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ALL THE P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ROPHETS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hanging="1440"/>
        <w:contextualSpacing w:val="0"/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Acts 3:21 </w:t>
        <w:tab/>
      </w:r>
      <w:r w:rsidDel="00000000" w:rsidR="00000000" w:rsidRPr="00000000">
        <w:rPr>
          <w:b w:val="1"/>
          <w:i w:val="1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Whom the heaven must receive until the times of restitution of all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things, which God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hath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 spoken by the mouth of all his holy prophets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ab/>
        <w:t xml:space="preserve">since the world began.</w:t>
      </w:r>
      <w:r w:rsidDel="00000000" w:rsidR="00000000" w:rsidRPr="00000000">
        <w:rPr>
          <w:b w:val="1"/>
          <w:i w:val="1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1.</w:t>
        <w:tab/>
        <w:t xml:space="preserve">Enoch</w:t>
        <w:tab/>
        <w:tab/>
        <w:t xml:space="preserve">Jude 1:14, 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2.</w:t>
        <w:tab/>
        <w:t xml:space="preserve">Jacob</w:t>
        <w:tab/>
        <w:tab/>
        <w:t xml:space="preserve">Genesis 49:10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3.</w:t>
        <w:tab/>
        <w:t xml:space="preserve">Moses</w:t>
        <w:tab/>
        <w:tab/>
        <w:t xml:space="preserve">Gen. 22:17, 18: 26:4; Deut. 18:18, 19; Ps. 90:3,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4.</w:t>
        <w:tab/>
        <w:t xml:space="preserve">Samuel</w:t>
        <w:tab/>
        <w:t xml:space="preserve">1 Sam. 10:23-25; 2:6; 2 Sam. 7:13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5.</w:t>
        <w:tab/>
        <w:t xml:space="preserve">Job</w:t>
        <w:tab/>
        <w:tab/>
        <w:t xml:space="preserve">Job 33:19-30; 14:13-15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6</w:t>
        <w:tab/>
        <w:t xml:space="preserve">David</w:t>
        <w:tab/>
        <w:tab/>
        <w:t xml:space="preserve">Psalm 104:5; 45:16; 30:5; 37:10, 11; 46:9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7.</w:t>
        <w:tab/>
        <w:t xml:space="preserve">Solomon</w:t>
        <w:tab/>
        <w:t xml:space="preserve">Proverbs 2:21; Ecclesiastes 1:4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8.</w:t>
        <w:tab/>
        <w:t xml:space="preserve">Isaiah</w:t>
        <w:tab/>
        <w:tab/>
        <w:t xml:space="preserve">Isa. 33:24; 35:1-10; 40:4, 5; 25:6, 7; 9:6, 7; 11:6-9; 45:18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  <w:t xml:space="preserve">55:12, 13; 60:13; 61:1, 2; 64:4-11; 65:17-25; 66:1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9.</w:t>
        <w:tab/>
        <w:t xml:space="preserve">Jeremiah</w:t>
        <w:tab/>
        <w:t xml:space="preserve">Jer. 31:15-17, 31, 33, 34; 24:5-7; 51:25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10.</w:t>
        <w:tab/>
        <w:t xml:space="preserve">Ezekiel</w:t>
        <w:tab/>
        <w:t xml:space="preserve">Ezek. 18:2-4; 16:55, 60-62; 18:21, 22; 28:25,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  <w:t xml:space="preserve">34:24-31; 47:3-5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11.</w:t>
        <w:tab/>
        <w:t xml:space="preserve">Daniel</w:t>
        <w:tab/>
        <w:tab/>
        <w:t xml:space="preserve">Dan. 2:34, 35, 44; 7:13, 14, 27; 9:25-27; 12:1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12.</w:t>
        <w:tab/>
        <w:t xml:space="preserve">Hosea</w:t>
        <w:tab/>
        <w:tab/>
        <w:t xml:space="preserve">Hos. 13:14; 6:1, 2; 2:18, 21-23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13.</w:t>
        <w:tab/>
        <w:t xml:space="preserve">Joel</w:t>
        <w:tab/>
        <w:tab/>
        <w:t xml:space="preserve">Joel 2:22-24, 26, 32; 3:18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14.</w:t>
        <w:tab/>
        <w:t xml:space="preserve">Amos</w:t>
        <w:tab/>
        <w:tab/>
        <w:t xml:space="preserve">Amos 9:13-15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15.</w:t>
        <w:tab/>
        <w:t xml:space="preserve">Obadiah</w:t>
        <w:tab/>
        <w:t xml:space="preserve">Obad. 1:21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16.</w:t>
        <w:tab/>
        <w:t xml:space="preserve">Jonah</w:t>
        <w:tab/>
        <w:tab/>
        <w:t xml:space="preserve">Jonah 3:1-10; 4:11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17.</w:t>
        <w:tab/>
        <w:t xml:space="preserve">Micah</w:t>
        <w:tab/>
        <w:tab/>
        <w:t xml:space="preserve">Mic. 4:1-5,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18.</w:t>
        <w:tab/>
        <w:t xml:space="preserve">Nahum</w:t>
        <w:tab/>
        <w:t xml:space="preserve">Nah. 1:15; 2:3-6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19.</w:t>
        <w:tab/>
        <w:t xml:space="preserve">Habukkuk</w:t>
        <w:tab/>
        <w:t xml:space="preserve">Hab. 2:14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20.</w:t>
        <w:tab/>
        <w:t xml:space="preserve">Zephaniah</w:t>
        <w:tab/>
        <w:t xml:space="preserve">Zeph. 3:8,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21.</w:t>
        <w:tab/>
        <w:t xml:space="preserve">Haggai</w:t>
        <w:tab/>
        <w:t xml:space="preserve">Hag. 2:6, 7; (Romans 8:19-22)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22.</w:t>
        <w:tab/>
        <w:t xml:space="preserve">Zechariah</w:t>
        <w:tab/>
        <w:t xml:space="preserve">Zech. 8:22, 23; 9:10;  14:4-9; 3:9, 10; 4:7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  <w:t xml:space="preserve">(2 Peter 3:8; Jer. 51:25)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23.</w:t>
        <w:tab/>
        <w:t xml:space="preserve">Malachi</w:t>
        <w:tab/>
        <w:t xml:space="preserve">Mal. 3:11; 4:1,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24.</w:t>
        <w:tab/>
        <w:t xml:space="preserve">John the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1440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 xml:space="preserve">Baptist</w:t>
        <w:tab/>
        <w:t xml:space="preserve">Matthew 11:7-13; John 1:29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 xml:space="preserve">Note:</w:t>
        <w:tab/>
        <w:t xml:space="preserve">Joshua is referred to as a </w:t>
      </w:r>
      <w:r w:rsidDel="00000000" w:rsidR="00000000" w:rsidRPr="00000000">
        <w:rPr>
          <w:b w:val="1"/>
          <w:i w:val="1"/>
          <w:rtl w:val="0"/>
        </w:rPr>
        <w:t xml:space="preserve">“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Prophet</w:t>
      </w:r>
      <w:r w:rsidDel="00000000" w:rsidR="00000000" w:rsidRPr="00000000">
        <w:rPr>
          <w:b w:val="1"/>
          <w:i w:val="1"/>
          <w:rtl w:val="0"/>
        </w:rPr>
        <w:t xml:space="preserve">”</w:t>
      </w:r>
      <w:r w:rsidDel="00000000" w:rsidR="00000000" w:rsidRPr="00000000">
        <w:rPr>
          <w:b w:val="1"/>
          <w:i w:val="1"/>
          <w:vertAlign w:val="baseline"/>
          <w:rtl w:val="0"/>
        </w:rPr>
        <w:t xml:space="preserve"> in the comments on Revelation 4:4.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ab/>
        <w:t xml:space="preserve">It will be noticed that he has not been included in the above list, but John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ab/>
        <w:t xml:space="preserve">the Baptist is listed.  Joshua did make one prophecy, at least, in Josh. 6:26.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Compiled by Bro. Wilf McNee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February 27, 1948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Updated 1984, 1985</w:t>
      </w:r>
    </w:p>
    <w:sectPr>
      <w:pgSz w:h="15840" w:w="12240"/>
      <w:pgMar w:bottom="431.99999999999994" w:top="108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  <w:ind w:left="720" w:firstLine="720"/>
      <w:contextualSpacing w:val="0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240" w:lineRule="auto"/>
      <w:ind w:left="1080" w:hanging="360"/>
      <w:contextualSpacing w:val="0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240" w:line="240" w:lineRule="auto"/>
      <w:contextualSpacing w:val="0"/>
      <w:jc w:val="center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